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510" w:rsidRDefault="00920510" w:rsidP="00842568">
      <w:pPr>
        <w:tabs>
          <w:tab w:val="left" w:pos="709"/>
        </w:tabs>
        <w:spacing w:line="276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2794475" cy="100961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NYAZIN_LOGO_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091" cy="101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10" w:rsidRDefault="00920510" w:rsidP="00842568">
      <w:pPr>
        <w:tabs>
          <w:tab w:val="left" w:pos="709"/>
        </w:tabs>
        <w:spacing w:line="276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6553EB" w:rsidRPr="006553EB" w:rsidRDefault="003C689A" w:rsidP="006553EB">
      <w:pPr>
        <w:tabs>
          <w:tab w:val="left" w:pos="709"/>
        </w:tabs>
        <w:spacing w:line="276" w:lineRule="auto"/>
        <w:jc w:val="center"/>
        <w:rPr>
          <w:rFonts w:ascii="Times" w:hAnsi="Times"/>
          <w:b/>
          <w:bCs/>
          <w:sz w:val="20"/>
          <w:szCs w:val="20"/>
        </w:rPr>
      </w:pPr>
      <w:r w:rsidRPr="006553EB">
        <w:rPr>
          <w:rFonts w:ascii="Times" w:hAnsi="Times"/>
          <w:b/>
          <w:bCs/>
          <w:sz w:val="20"/>
          <w:szCs w:val="20"/>
        </w:rPr>
        <w:t>Telif Devir Sözleşmesi</w:t>
      </w:r>
      <w:r w:rsidR="00441AA4">
        <w:rPr>
          <w:rFonts w:ascii="Times" w:hAnsi="Times"/>
          <w:b/>
          <w:bCs/>
          <w:sz w:val="20"/>
          <w:szCs w:val="20"/>
        </w:rPr>
        <w:t xml:space="preserve"> ve Başlık Sayfası </w:t>
      </w:r>
    </w:p>
    <w:p w:rsidR="003C689A" w:rsidRPr="003C689A" w:rsidRDefault="003C689A" w:rsidP="003C689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tr-TR"/>
        </w:rPr>
      </w:pPr>
      <w:r w:rsidRPr="003C689A"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 xml:space="preserve">Tarih: </w:t>
      </w:r>
    </w:p>
    <w:p w:rsidR="003C689A" w:rsidRPr="003C689A" w:rsidRDefault="00565ABA" w:rsidP="006553E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  <w:lang w:eastAsia="tr-TR"/>
        </w:rPr>
      </w:pPr>
      <w:r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Aşağıda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başlığı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ve </w:t>
      </w:r>
      <w:proofErr w:type="gram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yazar</w:t>
      </w:r>
      <w:r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(</w:t>
      </w:r>
      <w:proofErr w:type="spellStart"/>
      <w:proofErr w:type="gram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lar</w:t>
      </w:r>
      <w:proofErr w:type="spellEnd"/>
      <w:r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)</w:t>
      </w:r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ı belirtilen </w:t>
      </w:r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yazı</w:t>
      </w:r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derginizde yayımlanması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için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değerlendirilmek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üzere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gönderilmiştir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. Bu </w:t>
      </w:r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yazı</w:t>
      </w:r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daha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önce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hiçbir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yerde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yayımlanmamıştır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, yayıma kabul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edilmemiştir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ve yayımlanmak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üzere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başka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bir dergiye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gönderilmemiştir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. </w:t>
      </w:r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Yazının</w:t>
      </w:r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, yayıma kabul edilmesi durumunda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tüm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yayın haklarının </w:t>
      </w:r>
      <w:proofErr w:type="spellStart"/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ALANYAZIN’a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ait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olduğunu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beyan ve </w:t>
      </w:r>
      <w:proofErr w:type="spellStart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taahhüt</w:t>
      </w:r>
      <w:proofErr w:type="spellEnd"/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ederiz. </w:t>
      </w:r>
    </w:p>
    <w:p w:rsidR="00565ABA" w:rsidRDefault="003C689A" w:rsidP="006553EB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</w:pP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Aşağıda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imzaları bulunan yazar(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lar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) olarak, </w:t>
      </w:r>
      <w:proofErr w:type="spellStart"/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ALANYAZIN’ın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“</w:t>
      </w:r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Yazım Kuralları</w:t>
      </w:r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”</w:t>
      </w:r>
      <w:r w:rsidR="00565AB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ve </w:t>
      </w:r>
      <w:r w:rsidR="00565AB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“</w:t>
      </w:r>
      <w:r w:rsidR="00565AB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Yayın Politikası</w:t>
      </w:r>
      <w:r w:rsidR="00565AB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”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bölümündeki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tüm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koşulları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kabul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ettiğimi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(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zi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) ve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sunduğum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(uz) makalenin etik kurallara uygun olarak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gerçekleştirildiğini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, orijinal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olduğunu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ve orijinal telif hakkı formu ile birlikte </w:t>
      </w:r>
      <w:proofErr w:type="spellStart"/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ALANYAZIN’a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gönderildiğinin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garanti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edildiğini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ve yayınlanacak yazı(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lar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)da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düzeltme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yapma hakkının </w:t>
      </w:r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ALANYAZIN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Editörler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Kurulu’na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devredildiğini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ve makalenin yazar(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lar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)ı olarak; telif hakkı ve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bütün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tescil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edilmis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̧ haklarını</w:t>
      </w:r>
      <w:r w:rsidR="00565AB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n</w:t>
      </w:r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ALANYAZIN’a</w:t>
      </w:r>
      <w:proofErr w:type="spellEnd"/>
      <w:r w:rsidR="002F21E5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devredildiğini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tasdik eder</w:t>
      </w:r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im(z).</w:t>
      </w:r>
    </w:p>
    <w:p w:rsidR="003C689A" w:rsidRPr="003C689A" w:rsidRDefault="00B67EC6" w:rsidP="00565AB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tr-TR"/>
        </w:rPr>
      </w:pPr>
      <w:r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 xml:space="preserve">Makale </w:t>
      </w:r>
      <w:proofErr w:type="spellStart"/>
      <w:r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>Baş</w:t>
      </w:r>
      <w:r w:rsidR="00565ABA" w:rsidRPr="003C689A"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>lığı</w:t>
      </w:r>
      <w:proofErr w:type="spellEnd"/>
      <w:r w:rsidR="00565ABA" w:rsidRPr="003C689A"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 xml:space="preserve">: </w:t>
      </w:r>
    </w:p>
    <w:tbl>
      <w:tblPr>
        <w:tblStyle w:val="TabloKlavuzu"/>
        <w:tblW w:w="0" w:type="auto"/>
        <w:tblInd w:w="25" w:type="dxa"/>
        <w:tblLook w:val="04A0" w:firstRow="1" w:lastRow="0" w:firstColumn="1" w:lastColumn="0" w:noHBand="0" w:noVBand="1"/>
      </w:tblPr>
      <w:tblGrid>
        <w:gridCol w:w="2097"/>
        <w:gridCol w:w="6804"/>
      </w:tblGrid>
      <w:tr w:rsidR="006553EB" w:rsidRPr="006553EB" w:rsidTr="00180A11">
        <w:tc>
          <w:tcPr>
            <w:tcW w:w="8901" w:type="dxa"/>
            <w:gridSpan w:val="2"/>
          </w:tcPr>
          <w:p w:rsidR="006553EB" w:rsidRPr="006553EB" w:rsidRDefault="006553EB" w:rsidP="006553EB">
            <w:pPr>
              <w:tabs>
                <w:tab w:val="left" w:pos="103"/>
                <w:tab w:val="left" w:pos="1833"/>
              </w:tabs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tr-TR"/>
              </w:rPr>
            </w:pPr>
            <w:r w:rsidRPr="006553EB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tr-TR"/>
              </w:rPr>
              <w:t>Birinci Yazar</w:t>
            </w:r>
          </w:p>
        </w:tc>
      </w:tr>
      <w:tr w:rsidR="006553EB" w:rsidRPr="006553EB" w:rsidTr="006553EB">
        <w:tc>
          <w:tcPr>
            <w:tcW w:w="2097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 xml:space="preserve">Unvanı, Adı, Soyadı: </w:t>
            </w:r>
            <w:r w:rsidRPr="006553EB"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6804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6553EB" w:rsidRPr="006553EB" w:rsidTr="006553EB">
        <w:tc>
          <w:tcPr>
            <w:tcW w:w="2097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>Kurumu</w:t>
            </w:r>
            <w:r w:rsidRPr="006553EB"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6804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6553EB" w:rsidRPr="006553EB" w:rsidTr="006553EB">
        <w:tc>
          <w:tcPr>
            <w:tcW w:w="2097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 xml:space="preserve">E-posta: </w:t>
            </w:r>
          </w:p>
        </w:tc>
        <w:tc>
          <w:tcPr>
            <w:tcW w:w="6804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6553EB" w:rsidRPr="006553EB" w:rsidTr="006553EB">
        <w:tc>
          <w:tcPr>
            <w:tcW w:w="2097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 xml:space="preserve">Tel: </w:t>
            </w:r>
          </w:p>
        </w:tc>
        <w:tc>
          <w:tcPr>
            <w:tcW w:w="6804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6553EB" w:rsidRPr="006553EB" w:rsidTr="006553EB">
        <w:tc>
          <w:tcPr>
            <w:tcW w:w="2097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 xml:space="preserve">Adres: </w:t>
            </w:r>
          </w:p>
        </w:tc>
        <w:tc>
          <w:tcPr>
            <w:tcW w:w="6804" w:type="dxa"/>
          </w:tcPr>
          <w:p w:rsidR="006553EB" w:rsidRPr="006553EB" w:rsidRDefault="006553EB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A4572F" w:rsidRPr="006553EB" w:rsidTr="006553EB">
        <w:tc>
          <w:tcPr>
            <w:tcW w:w="2097" w:type="dxa"/>
          </w:tcPr>
          <w:p w:rsidR="00A4572F" w:rsidRPr="003C689A" w:rsidRDefault="00A4572F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  <w:r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>ORCID</w:t>
            </w:r>
          </w:p>
        </w:tc>
        <w:tc>
          <w:tcPr>
            <w:tcW w:w="6804" w:type="dxa"/>
          </w:tcPr>
          <w:p w:rsidR="00A4572F" w:rsidRPr="006553EB" w:rsidRDefault="00A4572F" w:rsidP="005E19E3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</w:tbl>
    <w:p w:rsidR="006553EB" w:rsidRPr="003C689A" w:rsidRDefault="006553EB" w:rsidP="006553EB">
      <w:pPr>
        <w:tabs>
          <w:tab w:val="left" w:pos="103"/>
          <w:tab w:val="left" w:pos="1833"/>
        </w:tabs>
        <w:ind w:left="25"/>
        <w:rPr>
          <w:rFonts w:ascii="Times" w:eastAsia="Times New Roman" w:hAnsi="Times" w:cs="Times New Roman"/>
          <w:sz w:val="20"/>
          <w:szCs w:val="20"/>
          <w:lang w:eastAsia="tr-TR"/>
        </w:rPr>
      </w:pPr>
      <w:r w:rsidRPr="006553EB">
        <w:rPr>
          <w:rFonts w:ascii="Times" w:eastAsia="Times New Roman" w:hAnsi="Times" w:cs="Times New Roman"/>
          <w:sz w:val="20"/>
          <w:szCs w:val="20"/>
          <w:lang w:eastAsia="tr-TR"/>
        </w:rPr>
        <w:tab/>
      </w:r>
    </w:p>
    <w:tbl>
      <w:tblPr>
        <w:tblStyle w:val="TabloKlavuzu"/>
        <w:tblW w:w="0" w:type="auto"/>
        <w:tblInd w:w="25" w:type="dxa"/>
        <w:tblLook w:val="04A0" w:firstRow="1" w:lastRow="0" w:firstColumn="1" w:lastColumn="0" w:noHBand="0" w:noVBand="1"/>
      </w:tblPr>
      <w:tblGrid>
        <w:gridCol w:w="2097"/>
        <w:gridCol w:w="6804"/>
      </w:tblGrid>
      <w:tr w:rsidR="006553EB" w:rsidRPr="006553EB" w:rsidTr="0098027F">
        <w:tc>
          <w:tcPr>
            <w:tcW w:w="8901" w:type="dxa"/>
            <w:gridSpan w:val="2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tr-TR"/>
              </w:rPr>
            </w:pPr>
            <w:r w:rsidRPr="006553EB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tr-TR"/>
              </w:rPr>
              <w:t>İkinci Yazar</w:t>
            </w:r>
          </w:p>
        </w:tc>
      </w:tr>
      <w:tr w:rsidR="006553EB" w:rsidRPr="006553EB" w:rsidTr="0098027F">
        <w:tc>
          <w:tcPr>
            <w:tcW w:w="2097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 xml:space="preserve">Unvanı, Adı, Soyadı: </w:t>
            </w:r>
            <w:r w:rsidRPr="006553EB"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6804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6553EB" w:rsidRPr="006553EB" w:rsidTr="0098027F">
        <w:tc>
          <w:tcPr>
            <w:tcW w:w="2097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>Kurumu</w:t>
            </w:r>
            <w:r w:rsidRPr="006553EB"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6804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6553EB" w:rsidRPr="006553EB" w:rsidTr="0098027F">
        <w:tc>
          <w:tcPr>
            <w:tcW w:w="2097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 xml:space="preserve">E-posta: </w:t>
            </w:r>
          </w:p>
        </w:tc>
        <w:tc>
          <w:tcPr>
            <w:tcW w:w="6804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6553EB" w:rsidRPr="006553EB" w:rsidTr="0098027F">
        <w:tc>
          <w:tcPr>
            <w:tcW w:w="2097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 xml:space="preserve">Tel: </w:t>
            </w:r>
          </w:p>
        </w:tc>
        <w:tc>
          <w:tcPr>
            <w:tcW w:w="6804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6553EB" w:rsidRPr="006553EB" w:rsidTr="0098027F">
        <w:tc>
          <w:tcPr>
            <w:tcW w:w="2097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sz w:val="20"/>
                <w:szCs w:val="20"/>
                <w:lang w:eastAsia="tr-TR"/>
              </w:rPr>
            </w:pPr>
            <w:r w:rsidRPr="003C689A"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 xml:space="preserve">Adres: </w:t>
            </w:r>
          </w:p>
        </w:tc>
        <w:tc>
          <w:tcPr>
            <w:tcW w:w="6804" w:type="dxa"/>
          </w:tcPr>
          <w:p w:rsidR="006553EB" w:rsidRPr="006553EB" w:rsidRDefault="006553EB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  <w:tr w:rsidR="00A4572F" w:rsidRPr="006553EB" w:rsidTr="0098027F">
        <w:tc>
          <w:tcPr>
            <w:tcW w:w="2097" w:type="dxa"/>
          </w:tcPr>
          <w:p w:rsidR="00A4572F" w:rsidRPr="003C689A" w:rsidRDefault="00A4572F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  <w:r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  <w:t>ORCID</w:t>
            </w:r>
          </w:p>
        </w:tc>
        <w:tc>
          <w:tcPr>
            <w:tcW w:w="6804" w:type="dxa"/>
          </w:tcPr>
          <w:p w:rsidR="00A4572F" w:rsidRPr="006553EB" w:rsidRDefault="00A4572F" w:rsidP="0098027F">
            <w:pPr>
              <w:tabs>
                <w:tab w:val="left" w:pos="103"/>
                <w:tab w:val="left" w:pos="1833"/>
              </w:tabs>
              <w:rPr>
                <w:rFonts w:ascii="Times" w:eastAsia="Times New Roman" w:hAnsi="Times" w:cs="Times New Roman"/>
                <w:color w:val="001E5E"/>
                <w:sz w:val="20"/>
                <w:szCs w:val="20"/>
                <w:lang w:eastAsia="tr-TR"/>
              </w:rPr>
            </w:pPr>
          </w:p>
        </w:tc>
      </w:tr>
    </w:tbl>
    <w:p w:rsidR="006553EB" w:rsidRPr="003C689A" w:rsidRDefault="006553EB" w:rsidP="00565ABA">
      <w:pPr>
        <w:tabs>
          <w:tab w:val="left" w:pos="103"/>
          <w:tab w:val="left" w:pos="1833"/>
        </w:tabs>
        <w:ind w:left="25"/>
        <w:rPr>
          <w:rFonts w:ascii="Times" w:eastAsia="Times New Roman" w:hAnsi="Times" w:cs="Times New Roman"/>
          <w:sz w:val="20"/>
          <w:szCs w:val="20"/>
          <w:lang w:eastAsia="tr-TR"/>
        </w:rPr>
      </w:pPr>
    </w:p>
    <w:p w:rsidR="006553EB" w:rsidRDefault="00565ABA" w:rsidP="00565ABA">
      <w:pPr>
        <w:tabs>
          <w:tab w:val="left" w:pos="103"/>
          <w:tab w:val="left" w:pos="1197"/>
        </w:tabs>
        <w:ind w:left="25"/>
        <w:rPr>
          <w:rFonts w:ascii="Times" w:eastAsia="Times New Roman" w:hAnsi="Times" w:cs="Times New Roman"/>
          <w:sz w:val="20"/>
          <w:szCs w:val="20"/>
          <w:lang w:eastAsia="tr-TR"/>
        </w:rPr>
      </w:pPr>
      <w:r>
        <w:rPr>
          <w:rFonts w:ascii="Times" w:eastAsia="Times New Roman" w:hAnsi="Times" w:cs="Times New Roman"/>
          <w:sz w:val="20"/>
          <w:szCs w:val="20"/>
          <w:lang w:eastAsia="tr-TR"/>
        </w:rPr>
        <w:t>Gerekirse daha fazla yazar için tablo ekleyiniz.</w:t>
      </w:r>
      <w:r>
        <w:rPr>
          <w:rFonts w:ascii="Times" w:eastAsia="Times New Roman" w:hAnsi="Times" w:cs="Times New Roman"/>
          <w:sz w:val="20"/>
          <w:szCs w:val="20"/>
          <w:lang w:eastAsia="tr-TR"/>
        </w:rPr>
        <w:tab/>
      </w:r>
      <w:r>
        <w:rPr>
          <w:rFonts w:ascii="Times" w:eastAsia="Times New Roman" w:hAnsi="Times" w:cs="Times New Roman"/>
          <w:sz w:val="20"/>
          <w:szCs w:val="20"/>
          <w:lang w:eastAsia="tr-TR"/>
        </w:rPr>
        <w:tab/>
      </w:r>
    </w:p>
    <w:p w:rsidR="00565ABA" w:rsidRPr="006553EB" w:rsidRDefault="00565ABA" w:rsidP="00565ABA">
      <w:pPr>
        <w:tabs>
          <w:tab w:val="left" w:pos="103"/>
          <w:tab w:val="left" w:pos="1197"/>
        </w:tabs>
        <w:ind w:left="25"/>
        <w:rPr>
          <w:rFonts w:ascii="Times" w:eastAsia="Times New Roman" w:hAnsi="Times" w:cs="Times New Roman"/>
          <w:sz w:val="20"/>
          <w:szCs w:val="20"/>
          <w:lang w:eastAsia="tr-TR"/>
        </w:rPr>
      </w:pPr>
    </w:p>
    <w:p w:rsidR="00565ABA" w:rsidRPr="00565ABA" w:rsidRDefault="00565ABA" w:rsidP="00565ABA">
      <w:pPr>
        <w:jc w:val="both"/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</w:pPr>
      <w:r w:rsidRPr="00565ABA"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>Sorumlu Yazar</w:t>
      </w:r>
      <w:r w:rsidR="00B125D9"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>:</w:t>
      </w:r>
    </w:p>
    <w:p w:rsidR="00565ABA" w:rsidRDefault="003C689A" w:rsidP="00565ABA">
      <w:pPr>
        <w:jc w:val="both"/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</w:pP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Tüm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yazarlar adına sorumlu yazar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olduğumu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beyan ederim.</w:t>
      </w:r>
    </w:p>
    <w:p w:rsidR="003C689A" w:rsidRPr="003C689A" w:rsidRDefault="003C689A" w:rsidP="00565ABA">
      <w:pPr>
        <w:jc w:val="both"/>
        <w:rPr>
          <w:rFonts w:ascii="Times" w:eastAsia="Times New Roman" w:hAnsi="Times" w:cs="Times New Roman"/>
          <w:sz w:val="20"/>
          <w:szCs w:val="20"/>
          <w:lang w:eastAsia="tr-TR"/>
        </w:rPr>
      </w:pPr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Unvanı, Adı, Soyadı: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İmza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: </w:t>
      </w:r>
    </w:p>
    <w:p w:rsidR="00565ABA" w:rsidRDefault="00565ABA" w:rsidP="00565ABA">
      <w:pPr>
        <w:jc w:val="both"/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</w:pPr>
    </w:p>
    <w:p w:rsidR="00A4572F" w:rsidRDefault="00A4572F" w:rsidP="00565ABA">
      <w:pPr>
        <w:jc w:val="both"/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</w:pPr>
    </w:p>
    <w:p w:rsidR="00A4572F" w:rsidRDefault="00A4572F" w:rsidP="00565ABA">
      <w:pPr>
        <w:jc w:val="both"/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</w:pPr>
    </w:p>
    <w:p w:rsidR="00A4572F" w:rsidRDefault="00A4572F" w:rsidP="00565ABA">
      <w:pPr>
        <w:jc w:val="both"/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</w:pPr>
    </w:p>
    <w:p w:rsidR="00565ABA" w:rsidRDefault="003C689A" w:rsidP="00565ABA">
      <w:pPr>
        <w:jc w:val="both"/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</w:pPr>
      <w:r w:rsidRPr="003C689A"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>Uyarı:</w:t>
      </w:r>
    </w:p>
    <w:p w:rsidR="00565ABA" w:rsidRDefault="003C689A" w:rsidP="00565ABA">
      <w:pPr>
        <w:jc w:val="both"/>
        <w:rPr>
          <w:rFonts w:ascii="Times" w:eastAsia="Times New Roman" w:hAnsi="Times" w:cs="Times New Roman"/>
          <w:sz w:val="20"/>
          <w:szCs w:val="20"/>
          <w:lang w:eastAsia="tr-TR"/>
        </w:rPr>
      </w:pPr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Bu belge,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kör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hakemlik uygulaması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çerçevesince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kullanılır. Yazar bilgilerinizin sadece bu formda olması gerekmektedir. Makalenizin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içerisinde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yazar bilgilerine dair herhangi bir bilgi bulunamaması gerekir.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Lütfen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form bilgilerini eksiksiz olarak doldurunuz. Doldurduktan sonra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çıktısını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alınız ve imzalayınız. </w:t>
      </w:r>
      <w:proofErr w:type="spellStart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İmzalı</w:t>
      </w:r>
      <w:proofErr w:type="spellEnd"/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kopyayı tarayarak </w:t>
      </w:r>
      <w:r w:rsidR="006553EB"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eposta yoluyla yazınızla birlikte gönderiniz</w:t>
      </w:r>
      <w:r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. </w:t>
      </w:r>
    </w:p>
    <w:p w:rsidR="00565ABA" w:rsidRPr="00565ABA" w:rsidRDefault="00565ABA" w:rsidP="00565ABA">
      <w:pPr>
        <w:jc w:val="both"/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</w:pPr>
    </w:p>
    <w:p w:rsidR="00565ABA" w:rsidRPr="00565ABA" w:rsidRDefault="003C689A" w:rsidP="00565ABA">
      <w:pPr>
        <w:jc w:val="both"/>
        <w:rPr>
          <w:rFonts w:ascii="Times" w:eastAsia="Times New Roman" w:hAnsi="Times" w:cs="Times New Roman"/>
          <w:b/>
          <w:bCs/>
          <w:sz w:val="20"/>
          <w:szCs w:val="20"/>
          <w:lang w:eastAsia="tr-TR"/>
        </w:rPr>
      </w:pPr>
      <w:proofErr w:type="spellStart"/>
      <w:r w:rsidRPr="003C689A"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>İletişim</w:t>
      </w:r>
      <w:proofErr w:type="spellEnd"/>
      <w:r w:rsidR="00565ABA" w:rsidRPr="00565ABA">
        <w:rPr>
          <w:rFonts w:ascii="Times" w:eastAsia="Times New Roman" w:hAnsi="Times" w:cs="Times New Roman"/>
          <w:b/>
          <w:bCs/>
          <w:color w:val="001E5E"/>
          <w:sz w:val="20"/>
          <w:szCs w:val="20"/>
          <w:lang w:eastAsia="tr-TR"/>
        </w:rPr>
        <w:t>:</w:t>
      </w:r>
    </w:p>
    <w:p w:rsidR="006553EB" w:rsidRPr="00565ABA" w:rsidRDefault="006553EB" w:rsidP="00565ABA">
      <w:pPr>
        <w:jc w:val="both"/>
        <w:rPr>
          <w:rFonts w:ascii="Times" w:eastAsia="Times New Roman" w:hAnsi="Times" w:cs="Times New Roman"/>
          <w:sz w:val="20"/>
          <w:szCs w:val="20"/>
          <w:lang w:eastAsia="tr-TR"/>
        </w:rPr>
      </w:pPr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ALANYAZIN </w:t>
      </w:r>
    </w:p>
    <w:p w:rsidR="003C689A" w:rsidRPr="003C689A" w:rsidRDefault="006553EB" w:rsidP="00565ABA">
      <w:pPr>
        <w:jc w:val="both"/>
        <w:rPr>
          <w:rFonts w:ascii="Times" w:eastAsia="Times New Roman" w:hAnsi="Times" w:cs="Times New Roman"/>
          <w:sz w:val="20"/>
          <w:szCs w:val="20"/>
          <w:lang w:eastAsia="tr-TR"/>
        </w:rPr>
      </w:pPr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Murat Reis </w:t>
      </w:r>
      <w:proofErr w:type="spellStart"/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Mh</w:t>
      </w:r>
      <w:proofErr w:type="spellEnd"/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. </w:t>
      </w:r>
      <w:proofErr w:type="spellStart"/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Teyyareci</w:t>
      </w:r>
      <w:proofErr w:type="spellEnd"/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Muammer </w:t>
      </w:r>
      <w:proofErr w:type="spellStart"/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Sk</w:t>
      </w:r>
      <w:proofErr w:type="spellEnd"/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. </w:t>
      </w:r>
      <w:proofErr w:type="spellStart"/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Mevlüde</w:t>
      </w:r>
      <w:proofErr w:type="spellEnd"/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 Şimşek İş Merkezi No: 10/2 Üsküdar – İstanbul - Türkiye  </w:t>
      </w:r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br/>
        <w:t xml:space="preserve">Tel / Faks: +90 </w:t>
      </w:r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2163428383alanyazindergisi</w:t>
      </w:r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@</w:t>
      </w:r>
      <w:r w:rsidRPr="006553EB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>gmail</w:t>
      </w:r>
      <w:r w:rsidR="003C689A" w:rsidRPr="003C689A">
        <w:rPr>
          <w:rFonts w:ascii="Times" w:eastAsia="Times New Roman" w:hAnsi="Times" w:cs="Times New Roman"/>
          <w:color w:val="001E5E"/>
          <w:sz w:val="20"/>
          <w:szCs w:val="20"/>
          <w:lang w:eastAsia="tr-TR"/>
        </w:rPr>
        <w:t xml:space="preserve">.com </w:t>
      </w:r>
      <w:r w:rsidR="003C689A" w:rsidRPr="003C689A">
        <w:rPr>
          <w:rFonts w:ascii="Times" w:eastAsia="Times New Roman" w:hAnsi="Times" w:cs="Times New Roman"/>
          <w:color w:val="3F54FF"/>
          <w:sz w:val="20"/>
          <w:szCs w:val="20"/>
          <w:lang w:eastAsia="tr-TR"/>
        </w:rPr>
        <w:t>www.</w:t>
      </w:r>
      <w:r w:rsidRPr="006553EB">
        <w:rPr>
          <w:rFonts w:ascii="Times" w:eastAsia="Times New Roman" w:hAnsi="Times" w:cs="Times New Roman"/>
          <w:color w:val="3F54FF"/>
          <w:sz w:val="20"/>
          <w:szCs w:val="20"/>
          <w:lang w:eastAsia="tr-TR"/>
        </w:rPr>
        <w:t>alanyazin</w:t>
      </w:r>
      <w:r w:rsidR="003C689A" w:rsidRPr="003C689A">
        <w:rPr>
          <w:rFonts w:ascii="Times" w:eastAsia="Times New Roman" w:hAnsi="Times" w:cs="Times New Roman"/>
          <w:color w:val="3F54FF"/>
          <w:sz w:val="20"/>
          <w:szCs w:val="20"/>
          <w:lang w:eastAsia="tr-TR"/>
        </w:rPr>
        <w:t xml:space="preserve">.com </w:t>
      </w:r>
    </w:p>
    <w:p w:rsidR="00E4593E" w:rsidRPr="006553EB" w:rsidRDefault="00E4593E" w:rsidP="00565ABA">
      <w:pPr>
        <w:tabs>
          <w:tab w:val="left" w:pos="709"/>
        </w:tabs>
        <w:rPr>
          <w:rFonts w:ascii="Times" w:hAnsi="Times"/>
          <w:sz w:val="20"/>
          <w:szCs w:val="20"/>
        </w:rPr>
      </w:pPr>
    </w:p>
    <w:sectPr w:rsidR="00E4593E" w:rsidRPr="006553EB" w:rsidSect="00590470">
      <w:pgSz w:w="11900" w:h="16840"/>
      <w:pgMar w:top="686" w:right="1417" w:bottom="2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71BBC"/>
    <w:multiLevelType w:val="multilevel"/>
    <w:tmpl w:val="5124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C82504"/>
    <w:multiLevelType w:val="hybridMultilevel"/>
    <w:tmpl w:val="7E285E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2700"/>
    <w:multiLevelType w:val="hybridMultilevel"/>
    <w:tmpl w:val="E49CC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CA"/>
    <w:multiLevelType w:val="multilevel"/>
    <w:tmpl w:val="295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01A55"/>
    <w:multiLevelType w:val="hybridMultilevel"/>
    <w:tmpl w:val="D7988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C2314"/>
    <w:multiLevelType w:val="multilevel"/>
    <w:tmpl w:val="C000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415"/>
    <w:rsid w:val="00030246"/>
    <w:rsid w:val="000427A5"/>
    <w:rsid w:val="00084AB1"/>
    <w:rsid w:val="001128E8"/>
    <w:rsid w:val="002063FA"/>
    <w:rsid w:val="002C4730"/>
    <w:rsid w:val="002C56F4"/>
    <w:rsid w:val="002F21E5"/>
    <w:rsid w:val="003B1E5B"/>
    <w:rsid w:val="003C689A"/>
    <w:rsid w:val="003E4C67"/>
    <w:rsid w:val="00441AA4"/>
    <w:rsid w:val="00482B27"/>
    <w:rsid w:val="004B691F"/>
    <w:rsid w:val="00565ABA"/>
    <w:rsid w:val="00575092"/>
    <w:rsid w:val="00590470"/>
    <w:rsid w:val="005F64DF"/>
    <w:rsid w:val="00610415"/>
    <w:rsid w:val="006553EB"/>
    <w:rsid w:val="006746A6"/>
    <w:rsid w:val="006A7505"/>
    <w:rsid w:val="00710707"/>
    <w:rsid w:val="00743330"/>
    <w:rsid w:val="00782F30"/>
    <w:rsid w:val="00842568"/>
    <w:rsid w:val="00863720"/>
    <w:rsid w:val="00886C62"/>
    <w:rsid w:val="0090466A"/>
    <w:rsid w:val="00920510"/>
    <w:rsid w:val="00951E47"/>
    <w:rsid w:val="00972A41"/>
    <w:rsid w:val="009F5AE5"/>
    <w:rsid w:val="00A061D1"/>
    <w:rsid w:val="00A4572F"/>
    <w:rsid w:val="00A702A2"/>
    <w:rsid w:val="00AA535E"/>
    <w:rsid w:val="00AE50DB"/>
    <w:rsid w:val="00B02F2E"/>
    <w:rsid w:val="00B125D9"/>
    <w:rsid w:val="00B67EC6"/>
    <w:rsid w:val="00B94474"/>
    <w:rsid w:val="00C6324D"/>
    <w:rsid w:val="00CE056B"/>
    <w:rsid w:val="00D12111"/>
    <w:rsid w:val="00D51DA6"/>
    <w:rsid w:val="00DD1C86"/>
    <w:rsid w:val="00E07EF9"/>
    <w:rsid w:val="00E4593E"/>
    <w:rsid w:val="00F3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4218"/>
  <w15:docId w15:val="{4EF79821-81E6-4943-9DEE-035F45EB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91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46A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746A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746A6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67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5A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Normal1">
    <w:name w:val="Normal1"/>
    <w:rsid w:val="0090466A"/>
    <w:pPr>
      <w:spacing w:line="276" w:lineRule="auto"/>
    </w:pPr>
    <w:rPr>
      <w:rFonts w:ascii="Arial" w:eastAsia="Arial" w:hAnsi="Arial" w:cs="Arial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1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Ibrahim Hakan Karatas</dc:creator>
  <cp:keywords/>
  <dc:description/>
  <cp:lastModifiedBy>Dr Ibrahim Hakan Karatas</cp:lastModifiedBy>
  <cp:revision>12</cp:revision>
  <dcterms:created xsi:type="dcterms:W3CDTF">2020-07-25T00:55:00Z</dcterms:created>
  <dcterms:modified xsi:type="dcterms:W3CDTF">2020-10-04T15:40:00Z</dcterms:modified>
</cp:coreProperties>
</file>